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937" w:rsidRDefault="008934F8" w:rsidP="008934F8">
      <w:pPr>
        <w:jc w:val="center"/>
        <w:rPr>
          <w:b/>
        </w:rPr>
      </w:pPr>
      <w:r>
        <w:rPr>
          <w:b/>
        </w:rPr>
        <w:t>Hauser Jr.-Sr. High School Attendance Policy</w:t>
      </w:r>
    </w:p>
    <w:p w:rsidR="008934F8" w:rsidRDefault="008934F8" w:rsidP="008934F8">
      <w:pPr>
        <w:pStyle w:val="NormalWeb"/>
        <w:rPr>
          <w:rFonts w:ascii="Calibri" w:hAnsi="Calibri"/>
          <w:color w:val="000000"/>
        </w:rPr>
      </w:pPr>
      <w:r>
        <w:rPr>
          <w:rFonts w:ascii="TimesNewRomanPS" w:hAnsi="TimesNewRomanPS"/>
          <w:b/>
          <w:bCs/>
          <w:color w:val="000000"/>
          <w:sz w:val="20"/>
          <w:szCs w:val="20"/>
        </w:rPr>
        <w:t xml:space="preserve">Second Semester Exam Exemption: </w:t>
      </w:r>
      <w:r>
        <w:rPr>
          <w:rFonts w:ascii="TimesNewRomanPSMT" w:hAnsi="TimesNewRomanPSMT"/>
          <w:color w:val="000000"/>
          <w:sz w:val="20"/>
          <w:szCs w:val="20"/>
        </w:rPr>
        <w:t xml:space="preserve">The following criteria will be used for exempting students from second semester final exams. The principal of HHS reserves the right to revise or modify this policy with the Superintendent’s approval. </w:t>
      </w:r>
    </w:p>
    <w:p w:rsidR="008934F8" w:rsidRDefault="008934F8" w:rsidP="008934F8">
      <w:pPr>
        <w:pStyle w:val="NormalWeb"/>
        <w:rPr>
          <w:rFonts w:ascii="Calibri" w:hAnsi="Calibri"/>
          <w:color w:val="000000"/>
        </w:rPr>
      </w:pPr>
      <w:r>
        <w:rPr>
          <w:rFonts w:ascii="TimesNewRomanPSMT" w:hAnsi="TimesNewRomanPSMT"/>
          <w:color w:val="000000"/>
          <w:sz w:val="20"/>
          <w:szCs w:val="20"/>
        </w:rPr>
        <w:t>-Students who have earned a 90% or above for each nine- week grading period during the second semester, have no unexcused absences for both semesters, and are considered in Good Standing (Level 3 or fewer levels on behavior plan and no attendance contract) for both semesters will be exempt from taking the final exam.</w:t>
      </w:r>
    </w:p>
    <w:p w:rsidR="008934F8" w:rsidRDefault="008934F8" w:rsidP="008934F8">
      <w:pPr>
        <w:pStyle w:val="NormalWeb"/>
        <w:rPr>
          <w:rFonts w:ascii="Calibri" w:hAnsi="Calibri"/>
          <w:color w:val="000000"/>
        </w:rPr>
      </w:pPr>
      <w:r>
        <w:rPr>
          <w:rFonts w:ascii="TimesNewRomanPSMT" w:hAnsi="TimesNewRomanPSMT"/>
          <w:color w:val="000000"/>
          <w:sz w:val="20"/>
          <w:szCs w:val="20"/>
        </w:rPr>
        <w:t>-A student who has no lower than a 70% grade in his/her class for each nine-week grading period during the second semester, has no unexcused absences and no more than 3 excused absences in any one semester is in Good</w:t>
      </w:r>
      <w:r>
        <w:rPr>
          <w:rFonts w:ascii="TimesNewRomanPSMT" w:hAnsi="TimesNewRomanPSMT"/>
          <w:color w:val="000000"/>
          <w:sz w:val="20"/>
          <w:szCs w:val="20"/>
        </w:rPr>
        <w:br/>
        <w:t>Standing (Level 3 or fewer levels on behavior plan and not on attendance contract) for both semesters will be exempt from taking the final exam.</w:t>
      </w:r>
      <w:r>
        <w:rPr>
          <w:rFonts w:ascii="TimesNewRomanPSMT" w:hAnsi="TimesNewRomanPSMT"/>
          <w:color w:val="000000"/>
          <w:sz w:val="20"/>
          <w:szCs w:val="20"/>
        </w:rPr>
        <w:br/>
        <w:t>-Students who qualify for a second semester exemption may elect to take the final exam if they hope to improve their semester grade.</w:t>
      </w:r>
      <w:r>
        <w:rPr>
          <w:rFonts w:ascii="TimesNewRomanPSMT" w:hAnsi="TimesNewRomanPSMT"/>
          <w:color w:val="000000"/>
          <w:sz w:val="20"/>
          <w:szCs w:val="20"/>
        </w:rPr>
        <w:br/>
        <w:t>-This exemption policy does not apply to AP exams, state-required exams, or Dual Credit courses that require a final exam for college credit.</w:t>
      </w:r>
    </w:p>
    <w:p w:rsidR="008934F8" w:rsidRDefault="008934F8" w:rsidP="008934F8">
      <w:pPr>
        <w:pStyle w:val="NormalWeb"/>
        <w:rPr>
          <w:rFonts w:ascii="Calibri" w:hAnsi="Calibri"/>
          <w:color w:val="000000"/>
        </w:rPr>
      </w:pPr>
      <w:r>
        <w:rPr>
          <w:rFonts w:ascii="TimesNewRomanPSMT" w:hAnsi="TimesNewRomanPSMT"/>
          <w:color w:val="000000"/>
          <w:sz w:val="20"/>
          <w:szCs w:val="20"/>
        </w:rPr>
        <w:t>-Students taking a 1 semester course during the first semester will be eligible for an exam exemption as long as they meet one of the eligibility criteria above. </w:t>
      </w:r>
    </w:p>
    <w:p w:rsidR="008934F8" w:rsidRPr="008934F8" w:rsidRDefault="008934F8" w:rsidP="008934F8">
      <w:pPr>
        <w:jc w:val="center"/>
        <w:rPr>
          <w:b/>
        </w:rPr>
      </w:pPr>
      <w:bookmarkStart w:id="0" w:name="_GoBack"/>
      <w:bookmarkEnd w:id="0"/>
    </w:p>
    <w:sectPr w:rsidR="008934F8" w:rsidRPr="00893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F8"/>
    <w:rsid w:val="008934F8"/>
    <w:rsid w:val="00AA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BCCB"/>
  <w15:chartTrackingRefBased/>
  <w15:docId w15:val="{215B16CD-965F-4D0F-9C53-68650251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4F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Samide</dc:creator>
  <cp:keywords/>
  <dc:description/>
  <cp:lastModifiedBy>Laura L. Samide</cp:lastModifiedBy>
  <cp:revision>1</cp:revision>
  <dcterms:created xsi:type="dcterms:W3CDTF">2017-01-05T14:54:00Z</dcterms:created>
  <dcterms:modified xsi:type="dcterms:W3CDTF">2017-01-05T14:55:00Z</dcterms:modified>
</cp:coreProperties>
</file>