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C2" w:rsidRPr="00474EC2" w:rsidRDefault="00474EC2" w:rsidP="00474EC2">
      <w:pPr>
        <w:shd w:val="clear" w:color="auto" w:fill="FFFFFF"/>
        <w:spacing w:after="0" w:line="240" w:lineRule="auto"/>
        <w:rPr>
          <w:rFonts w:ascii="Georgia" w:eastAsia="Times New Roman" w:hAnsi="Georgia" w:cs="Arial"/>
          <w:color w:val="222222"/>
          <w:sz w:val="24"/>
          <w:szCs w:val="24"/>
        </w:rPr>
      </w:pPr>
      <w:r w:rsidRPr="00474EC2">
        <w:rPr>
          <w:rFonts w:ascii="Georgia" w:eastAsia="Times New Roman" w:hAnsi="Georgia" w:cs="Arial"/>
          <w:color w:val="222222"/>
          <w:sz w:val="24"/>
          <w:szCs w:val="24"/>
        </w:rPr>
        <w:t>He still needs to fill it out. He is probably going to be better off going to a private school because they have more private scholarships they can give to non-citizens. </w:t>
      </w:r>
    </w:p>
    <w:p w:rsidR="00474EC2" w:rsidRPr="00474EC2" w:rsidRDefault="00474EC2" w:rsidP="00474EC2">
      <w:pPr>
        <w:shd w:val="clear" w:color="auto" w:fill="FFFFFF"/>
        <w:spacing w:after="0" w:line="240" w:lineRule="auto"/>
        <w:rPr>
          <w:rFonts w:ascii="Georgia" w:eastAsia="Times New Roman" w:hAnsi="Georgia" w:cs="Arial"/>
          <w:color w:val="222222"/>
          <w:sz w:val="24"/>
          <w:szCs w:val="24"/>
        </w:rPr>
      </w:pPr>
    </w:p>
    <w:p w:rsidR="00474EC2" w:rsidRPr="00474EC2" w:rsidRDefault="00474EC2" w:rsidP="00474EC2">
      <w:pPr>
        <w:shd w:val="clear" w:color="auto" w:fill="FFFFFF"/>
        <w:spacing w:after="0" w:line="240" w:lineRule="auto"/>
        <w:rPr>
          <w:rFonts w:ascii="Georgia" w:eastAsia="Times New Roman" w:hAnsi="Georgia" w:cs="Arial"/>
          <w:color w:val="222222"/>
          <w:sz w:val="24"/>
          <w:szCs w:val="24"/>
        </w:rPr>
      </w:pPr>
      <w:r w:rsidRPr="00474EC2">
        <w:rPr>
          <w:rFonts w:ascii="Georgia" w:eastAsia="Times New Roman" w:hAnsi="Georgia" w:cs="Arial"/>
          <w:color w:val="222222"/>
          <w:sz w:val="24"/>
          <w:szCs w:val="24"/>
        </w:rPr>
        <w:t>Also - look at the Golden Door scholarship program. </w:t>
      </w:r>
      <w:hyperlink r:id="rId4" w:tgtFrame="_blank" w:history="1">
        <w:r w:rsidRPr="00474EC2">
          <w:rPr>
            <w:rFonts w:ascii="Arial" w:eastAsia="Times New Roman" w:hAnsi="Arial" w:cs="Arial"/>
            <w:color w:val="1155CC"/>
            <w:sz w:val="24"/>
            <w:szCs w:val="24"/>
            <w:u w:val="single"/>
          </w:rPr>
          <w:t>https://www.goldendoorscholars.org/</w:t>
        </w:r>
      </w:hyperlink>
    </w:p>
    <w:p w:rsidR="00250F28" w:rsidRDefault="00250F28"/>
    <w:p w:rsidR="00474EC2" w:rsidRDefault="00474EC2"/>
    <w:p w:rsidR="00474EC2" w:rsidRPr="00474EC2" w:rsidRDefault="00474EC2" w:rsidP="00474EC2">
      <w:pPr>
        <w:shd w:val="clear" w:color="auto" w:fill="FFFFFF"/>
        <w:spacing w:after="0" w:line="240" w:lineRule="auto"/>
        <w:rPr>
          <w:rFonts w:ascii="Arial" w:eastAsia="Times New Roman" w:hAnsi="Arial" w:cs="Arial"/>
          <w:color w:val="222222"/>
          <w:sz w:val="24"/>
          <w:szCs w:val="24"/>
        </w:rPr>
      </w:pPr>
      <w:r w:rsidRPr="00474EC2">
        <w:rPr>
          <w:rFonts w:ascii="Times New Roman" w:eastAsia="Times New Roman" w:hAnsi="Times New Roman" w:cs="Times New Roman"/>
          <w:color w:val="1F497D"/>
          <w:sz w:val="24"/>
          <w:szCs w:val="24"/>
        </w:rPr>
        <w:t>Some colleges offer scholarship for DACA students, have them check with the universities. La Plaza, from Indianapolis, has a package for Hispanic students, and some for DACA students as well.</w:t>
      </w:r>
    </w:p>
    <w:p w:rsidR="00474EC2" w:rsidRDefault="00474EC2"/>
    <w:p w:rsidR="00474EC2" w:rsidRDefault="00474EC2">
      <w:pPr>
        <w:rPr>
          <w:rFonts w:ascii="Arial" w:hAnsi="Arial" w:cs="Arial"/>
          <w:color w:val="222222"/>
          <w:shd w:val="clear" w:color="auto" w:fill="FFFFFF"/>
        </w:rPr>
      </w:pPr>
      <w:r>
        <w:rPr>
          <w:rFonts w:ascii="Arial" w:hAnsi="Arial" w:cs="Arial"/>
          <w:color w:val="222222"/>
          <w:shd w:val="clear" w:color="auto" w:fill="FFFFFF"/>
        </w:rPr>
        <w:t xml:space="preserve">This was shared with me awhile. Private schools seem to be the better route. I believe they can use the FAFSA to determine what they could be eligible for or maybe one of those CSS profiles. They will not get any money from it, I'm a little </w:t>
      </w:r>
      <w:proofErr w:type="spellStart"/>
      <w:r>
        <w:rPr>
          <w:rFonts w:ascii="Arial" w:hAnsi="Arial" w:cs="Arial"/>
          <w:color w:val="222222"/>
          <w:shd w:val="clear" w:color="auto" w:fill="FFFFFF"/>
        </w:rPr>
        <w:t>leary</w:t>
      </w:r>
      <w:proofErr w:type="spellEnd"/>
      <w:r>
        <w:rPr>
          <w:rFonts w:ascii="Arial" w:hAnsi="Arial" w:cs="Arial"/>
          <w:color w:val="222222"/>
          <w:shd w:val="clear" w:color="auto" w:fill="FFFFFF"/>
        </w:rPr>
        <w:t xml:space="preserve"> with current administration though. Private schools can offer more assistance since they aren't tied to federal dollars. Indiana schools would recognize them as out of state which is even higher tuition costs for state schools. A former advisor talked to me about having them go the Ivy Tech route to cut down on those initial costs of attending. It is a horrible position that these kids are in, good luck :( </w:t>
      </w:r>
    </w:p>
    <w:p w:rsidR="00474EC2" w:rsidRDefault="00474EC2">
      <w:pPr>
        <w:rPr>
          <w:rFonts w:ascii="Arial" w:hAnsi="Arial" w:cs="Arial"/>
          <w:color w:val="222222"/>
          <w:shd w:val="clear" w:color="auto" w:fill="FFFFFF"/>
        </w:rPr>
      </w:pPr>
    </w:p>
    <w:p w:rsidR="00474EC2" w:rsidRPr="00474EC2" w:rsidRDefault="00474EC2" w:rsidP="00474EC2">
      <w:pPr>
        <w:shd w:val="clear" w:color="auto" w:fill="FFFFFF"/>
        <w:spacing w:after="0" w:line="240" w:lineRule="auto"/>
        <w:rPr>
          <w:rFonts w:ascii="Tahoma" w:eastAsia="Times New Roman" w:hAnsi="Tahoma" w:cs="Tahoma"/>
          <w:color w:val="222222"/>
          <w:sz w:val="36"/>
          <w:szCs w:val="36"/>
        </w:rPr>
      </w:pPr>
      <w:r w:rsidRPr="00474EC2">
        <w:rPr>
          <w:rFonts w:ascii="Tahoma" w:eastAsia="Times New Roman" w:hAnsi="Tahoma" w:cs="Tahoma"/>
          <w:color w:val="222222"/>
          <w:sz w:val="36"/>
          <w:szCs w:val="36"/>
        </w:rPr>
        <w:t>I would contact the International office of admissions at a college. They know the difference in all the types of oversea students and what they can do and apply for. My suggestion is to contact IUPUI.</w:t>
      </w:r>
    </w:p>
    <w:p w:rsidR="00474EC2" w:rsidRDefault="00474EC2"/>
    <w:p w:rsidR="00474EC2" w:rsidRPr="00474EC2" w:rsidRDefault="00474EC2" w:rsidP="00474EC2">
      <w:pPr>
        <w:shd w:val="clear" w:color="auto" w:fill="FFFFFF"/>
        <w:spacing w:after="0" w:line="240" w:lineRule="auto"/>
        <w:rPr>
          <w:rFonts w:ascii="Arial" w:eastAsia="Times New Roman" w:hAnsi="Arial" w:cs="Arial"/>
          <w:color w:val="222222"/>
          <w:sz w:val="24"/>
          <w:szCs w:val="24"/>
        </w:rPr>
      </w:pPr>
      <w:r w:rsidRPr="00474EC2">
        <w:rPr>
          <w:rFonts w:ascii="Calibri" w:eastAsia="Times New Roman" w:hAnsi="Calibri" w:cs="Calibri"/>
          <w:color w:val="1F497D"/>
        </w:rPr>
        <w:t>If he has DACA that gives him temporary protected status but that unfortunately knocks him out for state and federal aid eligibility. The one thing to note from this is that he could still file the FAFSA because DACA recipients are eligible for SSNs, but I would have him consult with his colleges/universities to which he is considering attending to see if they want him to file it. So do and some don’t.</w:t>
      </w:r>
    </w:p>
    <w:p w:rsidR="00474EC2" w:rsidRDefault="00474EC2"/>
    <w:p w:rsidR="00474EC2" w:rsidRPr="00474EC2" w:rsidRDefault="00474EC2" w:rsidP="00474EC2">
      <w:pPr>
        <w:shd w:val="clear" w:color="auto" w:fill="FFFFFF"/>
        <w:spacing w:after="0" w:line="240" w:lineRule="auto"/>
        <w:rPr>
          <w:rFonts w:ascii="Arial" w:eastAsia="Times New Roman" w:hAnsi="Arial" w:cs="Arial"/>
          <w:color w:val="222222"/>
          <w:sz w:val="24"/>
          <w:szCs w:val="24"/>
        </w:rPr>
      </w:pPr>
      <w:r w:rsidRPr="00474EC2">
        <w:rPr>
          <w:rFonts w:ascii="Calibri" w:eastAsia="Times New Roman" w:hAnsi="Calibri" w:cs="Calibri"/>
          <w:color w:val="1F497D"/>
        </w:rPr>
        <w:t>I am sure he is feeling overwhelmed by it all. We can’t provide aid directly because of his status, but I’d be glad to have a phone call with him and you to see if I might be able to give him some direction. We have good relationships with many groups across the state who can provide aid regardless of a student’s citizenship or immigration status. My fiancé is also Associate Director of Admissions at Franklin College, and I think would be glad to serve as a resource. Private institutions, as I am sure you know, can be more flexible in how their aid packages are distributed. Let me know if you would like to set something up for later next week.</w:t>
      </w:r>
    </w:p>
    <w:p w:rsidR="00474EC2" w:rsidRDefault="00474EC2">
      <w:bookmarkStart w:id="0" w:name="_GoBack"/>
      <w:bookmarkEnd w:id="0"/>
    </w:p>
    <w:sectPr w:rsidR="00474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C2"/>
    <w:rsid w:val="00250F28"/>
    <w:rsid w:val="0047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50AE"/>
  <w15:chartTrackingRefBased/>
  <w15:docId w15:val="{50F9305D-53FC-46B2-AF2D-92F32B7D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285">
      <w:bodyDiv w:val="1"/>
      <w:marLeft w:val="0"/>
      <w:marRight w:val="0"/>
      <w:marTop w:val="0"/>
      <w:marBottom w:val="0"/>
      <w:divBdr>
        <w:top w:val="none" w:sz="0" w:space="0" w:color="auto"/>
        <w:left w:val="none" w:sz="0" w:space="0" w:color="auto"/>
        <w:bottom w:val="none" w:sz="0" w:space="0" w:color="auto"/>
        <w:right w:val="none" w:sz="0" w:space="0" w:color="auto"/>
      </w:divBdr>
      <w:divsChild>
        <w:div w:id="867764462">
          <w:marLeft w:val="0"/>
          <w:marRight w:val="0"/>
          <w:marTop w:val="0"/>
          <w:marBottom w:val="0"/>
          <w:divBdr>
            <w:top w:val="none" w:sz="0" w:space="0" w:color="auto"/>
            <w:left w:val="none" w:sz="0" w:space="0" w:color="auto"/>
            <w:bottom w:val="none" w:sz="0" w:space="0" w:color="auto"/>
            <w:right w:val="none" w:sz="0" w:space="0" w:color="auto"/>
          </w:divBdr>
          <w:divsChild>
            <w:div w:id="7540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9383">
      <w:bodyDiv w:val="1"/>
      <w:marLeft w:val="0"/>
      <w:marRight w:val="0"/>
      <w:marTop w:val="0"/>
      <w:marBottom w:val="0"/>
      <w:divBdr>
        <w:top w:val="none" w:sz="0" w:space="0" w:color="auto"/>
        <w:left w:val="none" w:sz="0" w:space="0" w:color="auto"/>
        <w:bottom w:val="none" w:sz="0" w:space="0" w:color="auto"/>
        <w:right w:val="none" w:sz="0" w:space="0" w:color="auto"/>
      </w:divBdr>
      <w:divsChild>
        <w:div w:id="2074810650">
          <w:marLeft w:val="0"/>
          <w:marRight w:val="0"/>
          <w:marTop w:val="0"/>
          <w:marBottom w:val="0"/>
          <w:divBdr>
            <w:top w:val="none" w:sz="0" w:space="0" w:color="auto"/>
            <w:left w:val="none" w:sz="0" w:space="0" w:color="auto"/>
            <w:bottom w:val="none" w:sz="0" w:space="0" w:color="auto"/>
            <w:right w:val="none" w:sz="0" w:space="0" w:color="auto"/>
          </w:divBdr>
          <w:divsChild>
            <w:div w:id="1003825080">
              <w:marLeft w:val="0"/>
              <w:marRight w:val="0"/>
              <w:marTop w:val="0"/>
              <w:marBottom w:val="0"/>
              <w:divBdr>
                <w:top w:val="none" w:sz="0" w:space="0" w:color="auto"/>
                <w:left w:val="none" w:sz="0" w:space="0" w:color="auto"/>
                <w:bottom w:val="none" w:sz="0" w:space="0" w:color="auto"/>
                <w:right w:val="none" w:sz="0" w:space="0" w:color="auto"/>
              </w:divBdr>
            </w:div>
            <w:div w:id="1514874260">
              <w:marLeft w:val="0"/>
              <w:marRight w:val="0"/>
              <w:marTop w:val="0"/>
              <w:marBottom w:val="0"/>
              <w:divBdr>
                <w:top w:val="none" w:sz="0" w:space="0" w:color="auto"/>
                <w:left w:val="none" w:sz="0" w:space="0" w:color="auto"/>
                <w:bottom w:val="none" w:sz="0" w:space="0" w:color="auto"/>
                <w:right w:val="none" w:sz="0" w:space="0" w:color="auto"/>
              </w:divBdr>
            </w:div>
            <w:div w:id="11174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8919">
      <w:bodyDiv w:val="1"/>
      <w:marLeft w:val="0"/>
      <w:marRight w:val="0"/>
      <w:marTop w:val="0"/>
      <w:marBottom w:val="0"/>
      <w:divBdr>
        <w:top w:val="none" w:sz="0" w:space="0" w:color="auto"/>
        <w:left w:val="none" w:sz="0" w:space="0" w:color="auto"/>
        <w:bottom w:val="none" w:sz="0" w:space="0" w:color="auto"/>
        <w:right w:val="none" w:sz="0" w:space="0" w:color="auto"/>
      </w:divBdr>
    </w:div>
    <w:div w:id="1735204664">
      <w:bodyDiv w:val="1"/>
      <w:marLeft w:val="0"/>
      <w:marRight w:val="0"/>
      <w:marTop w:val="0"/>
      <w:marBottom w:val="0"/>
      <w:divBdr>
        <w:top w:val="none" w:sz="0" w:space="0" w:color="auto"/>
        <w:left w:val="none" w:sz="0" w:space="0" w:color="auto"/>
        <w:bottom w:val="none" w:sz="0" w:space="0" w:color="auto"/>
        <w:right w:val="none" w:sz="0" w:space="0" w:color="auto"/>
      </w:divBdr>
    </w:div>
    <w:div w:id="21259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ldendo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 Del Community Schools</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Oliger</dc:creator>
  <cp:keywords/>
  <dc:description/>
  <cp:lastModifiedBy>Amy Oliger</cp:lastModifiedBy>
  <cp:revision>1</cp:revision>
  <dcterms:created xsi:type="dcterms:W3CDTF">2019-09-04T12:47:00Z</dcterms:created>
  <dcterms:modified xsi:type="dcterms:W3CDTF">2019-09-04T12:50:00Z</dcterms:modified>
</cp:coreProperties>
</file>